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1A" w:rsidRDefault="00F1611A" w:rsidP="002C43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F1611A" w:rsidRDefault="00F1611A" w:rsidP="00F1611A">
      <w:pPr>
        <w:rPr>
          <w:rFonts w:cstheme="minorHAnsi"/>
        </w:rPr>
      </w:pPr>
      <w:r>
        <w:rPr>
          <w:rFonts w:cstheme="minorHAnsi"/>
        </w:rPr>
        <w:t>Informujemy, że: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Administratorem danych osobowych przetwarzanych w ramach procesu rekrutacji są </w:t>
      </w:r>
      <w:r w:rsidR="003378EE">
        <w:rPr>
          <w:rFonts w:cstheme="minorHAnsi"/>
        </w:rPr>
        <w:t>szkoły podstawowe</w:t>
      </w:r>
      <w:r>
        <w:rPr>
          <w:rFonts w:cstheme="minorHAnsi"/>
        </w:rPr>
        <w:t xml:space="preserve"> wybrane przez rodziców kandydata we wniosku.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 Kontakt z inspektorem ochrony danych: iod@konin.um.gov.pl; należy pamiętać, iż powyższe dane służą wyłącznie do kontaktu w sprawach związanych bezpośrednio z przetwarzaniem danych osobowych, a inspektor ochrony danych nie posiada i nie udziela informacji dotyczących przebiegu procesu naboru, w szczególności informacji o ofercie przedszkola, statusie zgłoszenia, punktacji, kryteriach ani wynikach rekrutacji.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Dane osobowe kandydatów oraz rodziców będą przetwarzane </w:t>
      </w:r>
      <w:r w:rsidRPr="00F1611A">
        <w:rPr>
          <w:rFonts w:cstheme="minorHAnsi"/>
          <w:b/>
        </w:rPr>
        <w:t>w celu przeprowadzenia postepowania rekrutacyjnego</w:t>
      </w:r>
      <w:r>
        <w:rPr>
          <w:rFonts w:cstheme="minorHAnsi"/>
        </w:rPr>
        <w:t xml:space="preserve"> na podstawie art. 6 ust. 1 lit. c oraz art. 9 ust. 2 lit. g RODO w związku </w:t>
      </w:r>
      <w:r w:rsidR="00843ABE">
        <w:rPr>
          <w:rFonts w:cstheme="minorHAnsi"/>
        </w:rPr>
        <w:br/>
      </w:r>
      <w:r>
        <w:rPr>
          <w:rFonts w:cstheme="minorHAnsi"/>
        </w:rPr>
        <w:t xml:space="preserve">z art. 150 ustawy z dnia 14 grudnia 2016r. Prawo oświatowe (Dz. U. z 2018r. poz. 996,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>), które określają treść wniosku o przyjęc</w:t>
      </w:r>
      <w:r w:rsidR="003378EE">
        <w:rPr>
          <w:rFonts w:cstheme="minorHAnsi"/>
        </w:rPr>
        <w:t xml:space="preserve">ie do szkoły podstawowej </w:t>
      </w:r>
      <w:r>
        <w:rPr>
          <w:rFonts w:cstheme="minorHAnsi"/>
        </w:rPr>
        <w:t>i jego załączników, kryteria rekrutacyjne i sposób ich określenia przez organ prowadzący, zasady dostosowania placówki do indywidualnych potrzeb rozwojowych i edukacyjnych oraz możliwości psychofizycznych ucznia, a także zasady przechowywania danych osobowych kandydatów i dokumentacji postepowania rekrutacyjnego.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4. Odbiorcą danych osobowych zawartych we wniosku mogą być organy administracji publicznej uprawniony do uzyskania takich informacji na podstawie przepisów prawa.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5. Informacje dotyczące prowadzonego postępowania rekrutacyjnego, w tym w szczególności informacje o fakcie zakwalifikowania i przyjęcia kandydata będą w</w:t>
      </w:r>
      <w:r w:rsidR="003378EE">
        <w:rPr>
          <w:rFonts w:cstheme="minorHAnsi"/>
        </w:rPr>
        <w:t>ymieniane pomiędzy szkołami</w:t>
      </w:r>
      <w:r>
        <w:rPr>
          <w:rFonts w:cstheme="minorHAnsi"/>
        </w:rPr>
        <w:t xml:space="preserve"> wskazanymi na liście preferencji, w celu usprawnienia procesu rekrutacji i wyeliminowania zjawiska blokowania miejsc.</w:t>
      </w:r>
    </w:p>
    <w:p w:rsidR="00F1611A" w:rsidRDefault="00F1611A" w:rsidP="00F1611A">
      <w:pPr>
        <w:jc w:val="both"/>
        <w:rPr>
          <w:rFonts w:cstheme="minorHAnsi"/>
        </w:rPr>
      </w:pPr>
      <w:r>
        <w:rPr>
          <w:rFonts w:cstheme="minorHAnsi"/>
        </w:rPr>
        <w:t>6. Dane osobowe nie będą przekazywane do państwa trzeciego ani do organizacji międzynarodowej.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843ABE">
        <w:rPr>
          <w:rFonts w:cstheme="minorHAnsi"/>
        </w:rPr>
        <w:br/>
      </w:r>
      <w:r>
        <w:rPr>
          <w:rFonts w:cstheme="minorHAnsi"/>
        </w:rPr>
        <w:t>w którym uczeń korzysta z wychowania przedszkolnego w danym publicznym przedszkolu. Dane osobowe kandydatów nieprzyjętych zgromadzone w celach postępowania rekrutacyjnego są przechowywane w publicznym przedszkolu, które przeprowadzało postępowania rekrutacyjne przez okres roku, chyba że na rozstrzygnięcie dyrektora przedszkola została wniesiona skarga do sądu administracyjnego i postępowanie nie zostało zakończone prawomocnym wyrokiem.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8. Rodzicom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9.  W ramach prowadzenia procesu rekrutacji dane nie są przetwarzane na podstawie art. 6 ust. 1 lit. e lub f RODO, zatem prawo do wniesienia sprzeciwu na podstawie art. 21 RODO nie przysługuje. Podobnie ze względu na fakt, iż jedyną podstawą prawną przetwarzania danych w procesie naboru jest art. 6 ust. 1 lit. c RODO nie przysługuje prawo do przenoszenia danych na podstawie art. 20 RODO.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10. W trakcie przetwarzania danych na potrzeby procesu rekrutacji nie dochodzi do zautomatyzowanego podejmowania decyzji ani do profilowania, a których mowa w art. 22 ust. 1 i 4 RODO. Oznacza to, że żadne decyzje dotyczące przyjęcia do przedszkola nie zapadają automatycznie oraz że nie buduje się żadnych profili kandydatów. </w:t>
      </w:r>
    </w:p>
    <w:p w:rsidR="00F1611A" w:rsidRDefault="00F1611A" w:rsidP="00843ABE">
      <w:pPr>
        <w:spacing w:after="0" w:line="240" w:lineRule="auto"/>
        <w:jc w:val="both"/>
        <w:rPr>
          <w:rFonts w:cstheme="minorHAnsi"/>
        </w:rPr>
      </w:pPr>
      <w:r w:rsidRPr="00843ABE">
        <w:rPr>
          <w:rFonts w:cstheme="minorHAnsi"/>
        </w:rPr>
        <w:t xml:space="preserve">11. Rodzicom, jeżeli twierdzą, że przetwarzanie danych rekrutacji narusza obowiązujące przepisy prawa, przysługuje prawo </w:t>
      </w:r>
      <w:r w:rsidR="00843ABE" w:rsidRPr="00843ABE">
        <w:rPr>
          <w:rFonts w:cstheme="minorHAnsi"/>
        </w:rPr>
        <w:t xml:space="preserve">wniesienia skargi do </w:t>
      </w:r>
      <w:r w:rsidR="00843ABE" w:rsidRPr="00843ABE">
        <w:rPr>
          <w:rFonts w:cstheme="minorHAnsi"/>
        </w:rPr>
        <w:t xml:space="preserve">Prezesa Urzędu Ochrony Danych Osobowych, </w:t>
      </w:r>
      <w:r w:rsidR="00843ABE" w:rsidRPr="00843ABE">
        <w:rPr>
          <w:rFonts w:eastAsia="Times New Roman" w:cstheme="minorHAnsi"/>
          <w:lang w:eastAsia="pl-PL"/>
        </w:rPr>
        <w:t xml:space="preserve">ul. Stawki 2, 00-193 Warszawa, tel. 22 531 03 00, fax. 22 531 03 01. </w:t>
      </w:r>
      <w:r w:rsidR="00843ABE" w:rsidRPr="00843ABE">
        <w:rPr>
          <w:rFonts w:cstheme="minorHAnsi"/>
          <w:color w:val="0000FF"/>
          <w:u w:val="single"/>
          <w:lang w:eastAsia="pl-PL"/>
        </w:rPr>
        <w:t>Szczegółowe informacje kontaktowe do U</w:t>
      </w:r>
      <w:r w:rsidR="00843ABE">
        <w:rPr>
          <w:rFonts w:cstheme="minorHAnsi"/>
          <w:color w:val="0000FF"/>
          <w:u w:val="single"/>
          <w:lang w:eastAsia="pl-PL"/>
        </w:rPr>
        <w:t>ODO są dostępne pod tym linkiem,</w:t>
      </w:r>
      <w:r>
        <w:rPr>
          <w:rFonts w:cstheme="minorHAnsi"/>
        </w:rPr>
        <w:t xml:space="preserve"> zgodnie z art. 77 RODO. Prawo wniesienia skargi dotyczy wyłącznie zgodności z prawem przetwarzania danych osobowych, nie dotyczy zaś przebiegu procesu naboru, dla którego ścieżkę odwoławczą przewidują przepisy Prawa oświatowego.</w:t>
      </w:r>
    </w:p>
    <w:p w:rsidR="00CE5EA4" w:rsidRDefault="00CE5EA4" w:rsidP="00843ABE">
      <w:pPr>
        <w:spacing w:after="0" w:line="240" w:lineRule="auto"/>
        <w:jc w:val="both"/>
        <w:rPr>
          <w:rFonts w:cstheme="minorHAnsi"/>
        </w:rPr>
      </w:pPr>
    </w:p>
    <w:p w:rsidR="00F1611A" w:rsidRDefault="00F1611A" w:rsidP="005C6C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 Podanie danych zawartych w niniejszym formularzu i dołączonych dokumentach nie jest obowiązkowe, jednak jest warunkiem umożliwiającym ubiegani</w:t>
      </w:r>
      <w:r w:rsidR="00CE5EA4">
        <w:rPr>
          <w:rFonts w:cstheme="minorHAnsi"/>
        </w:rPr>
        <w:t>e się o przyjęcie do szkoły</w:t>
      </w:r>
      <w:r>
        <w:rPr>
          <w:rFonts w:cstheme="minorHAnsi"/>
        </w:rPr>
        <w:t xml:space="preserve"> lub umożliwiającym korzystanie z pierwszeństwa w przyjęciu na podstawie poszczególnych kryteriów naboru, co wynika w szczególności z przepisów wskazanych w pkt. 3, co oznacza, że podanie danych zawartych we wniosku jest konieczne dla uczestniczenia w pr</w:t>
      </w:r>
      <w:r w:rsidR="00987302">
        <w:rPr>
          <w:rFonts w:cstheme="minorHAnsi"/>
        </w:rPr>
        <w:t>ocesie rekrutacji do szkół</w:t>
      </w:r>
      <w:r>
        <w:rPr>
          <w:rFonts w:cstheme="minorHAnsi"/>
        </w:rPr>
        <w:t xml:space="preserve">, natomiast podanie (w tym dołączenie stosowanych dokumentów) danych potwierdzających spełnianie poszczególnych kryteriów pierwszeństwa w rekrutacji jest konieczne, aby móc korzystać z tych kryteriów. </w:t>
      </w:r>
    </w:p>
    <w:p w:rsidR="00F1611A" w:rsidRDefault="00F1611A" w:rsidP="005C6C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Wnioskodawca ma prawo do odmowy udzielenia informacji na temat spełniania przez kandydata poszczególnych kryteriów, oznacza to jednak rezygnację z przywilejów (określonej liczby punktów) jakie daje to kryterium.  </w:t>
      </w:r>
    </w:p>
    <w:p w:rsidR="009161EB" w:rsidRPr="00255F54" w:rsidRDefault="009161EB" w:rsidP="005C6C09">
      <w:pPr>
        <w:spacing w:after="0" w:line="240" w:lineRule="auto"/>
        <w:jc w:val="both"/>
      </w:pPr>
      <w:r w:rsidRPr="009161EB">
        <w:rPr>
          <w:rFonts w:cstheme="minorHAnsi"/>
        </w:rPr>
        <w:t>13.</w:t>
      </w:r>
      <w:r w:rsidRPr="009161EB">
        <w:t xml:space="preserve"> </w:t>
      </w:r>
      <w:bookmarkStart w:id="0" w:name="_GoBack"/>
      <w:r w:rsidRPr="00255F54">
        <w:t xml:space="preserve">Dane osobowe  nie będą przetwarzane w sposób zautomatyzowany, w tym również w formie profilowania, a o których mowa w art. 22 ust. 1 i 4 RODO. Oznacza to, że żadne decyzje nie zapadają   automatycznie oraz, że nie buduje się żadnych  profili.   </w:t>
      </w:r>
      <w:bookmarkEnd w:id="0"/>
    </w:p>
    <w:p w:rsidR="009161EB" w:rsidRDefault="009161EB" w:rsidP="00F1611A">
      <w:pPr>
        <w:jc w:val="both"/>
        <w:rPr>
          <w:rFonts w:cstheme="minorHAnsi"/>
        </w:rPr>
      </w:pPr>
    </w:p>
    <w:p w:rsidR="00D932DC" w:rsidRDefault="00D932DC"/>
    <w:sectPr w:rsidR="00D9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78"/>
    <w:rsid w:val="00053E78"/>
    <w:rsid w:val="00095D19"/>
    <w:rsid w:val="000F2000"/>
    <w:rsid w:val="002C43F2"/>
    <w:rsid w:val="003378EE"/>
    <w:rsid w:val="005C6C09"/>
    <w:rsid w:val="00843ABE"/>
    <w:rsid w:val="009161EB"/>
    <w:rsid w:val="00987302"/>
    <w:rsid w:val="00CE5EA4"/>
    <w:rsid w:val="00D932DC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924"/>
  <w15:chartTrackingRefBased/>
  <w15:docId w15:val="{C9C41161-3778-41E8-B6C0-C2739840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3AB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Tomaszewska-Nowicka</dc:creator>
  <cp:keywords/>
  <dc:description/>
  <cp:lastModifiedBy>Marika Tomaszewska-Nowicka</cp:lastModifiedBy>
  <cp:revision>32</cp:revision>
  <dcterms:created xsi:type="dcterms:W3CDTF">2019-03-01T12:55:00Z</dcterms:created>
  <dcterms:modified xsi:type="dcterms:W3CDTF">2019-03-18T10:58:00Z</dcterms:modified>
</cp:coreProperties>
</file>